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074" w:rsidRDefault="002C5074">
      <w:r>
        <w:t xml:space="preserve">Part 1 </w:t>
      </w:r>
    </w:p>
    <w:p w:rsidR="002C5074" w:rsidRDefault="002C507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C5957" w:rsidTr="00F316F9">
        <w:tc>
          <w:tcPr>
            <w:tcW w:w="9350" w:type="dxa"/>
            <w:gridSpan w:val="4"/>
          </w:tcPr>
          <w:p w:rsidR="003C5957" w:rsidRDefault="003C5957" w:rsidP="003C5957">
            <w:pPr>
              <w:jc w:val="center"/>
            </w:pPr>
            <w:r>
              <w:t>Length</w:t>
            </w:r>
          </w:p>
        </w:tc>
      </w:tr>
      <w:tr w:rsidR="003C5957" w:rsidTr="003C5957">
        <w:tc>
          <w:tcPr>
            <w:tcW w:w="2337" w:type="dxa"/>
          </w:tcPr>
          <w:p w:rsidR="003C5957" w:rsidRDefault="003C5957"/>
        </w:tc>
        <w:tc>
          <w:tcPr>
            <w:tcW w:w="2337" w:type="dxa"/>
          </w:tcPr>
          <w:p w:rsidR="003C5957" w:rsidRDefault="003C5957">
            <w:r>
              <w:t>L</w:t>
            </w:r>
            <w:r w:rsidRPr="003C5957">
              <w:rPr>
                <w:vertAlign w:val="subscript"/>
              </w:rPr>
              <w:t>i</w:t>
            </w:r>
          </w:p>
        </w:tc>
        <w:tc>
          <w:tcPr>
            <w:tcW w:w="2338" w:type="dxa"/>
          </w:tcPr>
          <w:p w:rsidR="003C5957" w:rsidRDefault="003C5957">
            <w:r w:rsidRPr="003C5957">
              <w:rPr>
                <w:rFonts w:ascii="Calibri" w:hAnsi="Calibri"/>
                <w:color w:val="000000"/>
              </w:rPr>
              <w:t>d</w:t>
            </w:r>
            <w:r w:rsidRPr="003C5957">
              <w:rPr>
                <w:rFonts w:ascii="Calibri" w:hAnsi="Calibri"/>
                <w:color w:val="000000"/>
                <w:vertAlign w:val="subscript"/>
              </w:rPr>
              <w:t>i</w:t>
            </w:r>
            <w:r w:rsidRPr="003C5957">
              <w:rPr>
                <w:rFonts w:ascii="Calibri" w:hAnsi="Calibri"/>
                <w:color w:val="000000"/>
              </w:rPr>
              <w:t>,</w:t>
            </w:r>
            <w:r>
              <w:rPr>
                <w:rFonts w:ascii="Calibri" w:hAnsi="Calibri"/>
                <w:color w:val="000000"/>
              </w:rPr>
              <w:t xml:space="preserve"> L</w:t>
            </w:r>
          </w:p>
        </w:tc>
        <w:tc>
          <w:tcPr>
            <w:tcW w:w="2338" w:type="dxa"/>
          </w:tcPr>
          <w:p w:rsidR="003C5957" w:rsidRDefault="003C5957">
            <w:r>
              <w:rPr>
                <w:rFonts w:ascii="Calibri" w:hAnsi="Calibri"/>
                <w:color w:val="000000"/>
              </w:rPr>
              <w:t>│d</w:t>
            </w:r>
            <w:r w:rsidRPr="003C5957">
              <w:rPr>
                <w:rFonts w:ascii="Calibri" w:hAnsi="Calibri"/>
                <w:color w:val="000000"/>
                <w:vertAlign w:val="subscript"/>
              </w:rPr>
              <w:t>i</w:t>
            </w:r>
            <w:r>
              <w:rPr>
                <w:rFonts w:ascii="Calibri" w:hAnsi="Calibri"/>
                <w:color w:val="000000"/>
              </w:rPr>
              <w:t>, L</w:t>
            </w:r>
            <w:r w:rsidRPr="003C5957">
              <w:rPr>
                <w:rFonts w:ascii="Calibri" w:hAnsi="Calibri"/>
                <w:color w:val="000000"/>
              </w:rPr>
              <w:t>│^2</w:t>
            </w:r>
          </w:p>
        </w:tc>
      </w:tr>
      <w:tr w:rsidR="003C5957" w:rsidTr="003C5957">
        <w:tc>
          <w:tcPr>
            <w:tcW w:w="2337" w:type="dxa"/>
          </w:tcPr>
          <w:p w:rsidR="003C5957" w:rsidRDefault="003C5957">
            <w:r>
              <w:t>1</w:t>
            </w:r>
          </w:p>
        </w:tc>
        <w:tc>
          <w:tcPr>
            <w:tcW w:w="2337" w:type="dxa"/>
          </w:tcPr>
          <w:p w:rsidR="003C5957" w:rsidRDefault="003C5957">
            <w:r>
              <w:t>297</w:t>
            </w:r>
            <w:r w:rsidR="00EC6D3A">
              <w:t xml:space="preserve"> mm</w:t>
            </w:r>
          </w:p>
        </w:tc>
        <w:tc>
          <w:tcPr>
            <w:tcW w:w="2338" w:type="dxa"/>
          </w:tcPr>
          <w:p w:rsidR="003C5957" w:rsidRDefault="00EC6D3A">
            <w:r>
              <w:t>0.333</w:t>
            </w:r>
          </w:p>
        </w:tc>
        <w:tc>
          <w:tcPr>
            <w:tcW w:w="2338" w:type="dxa"/>
          </w:tcPr>
          <w:p w:rsidR="003C5957" w:rsidRDefault="00EC6D3A">
            <w:r>
              <w:t>0.1109</w:t>
            </w:r>
          </w:p>
        </w:tc>
      </w:tr>
      <w:tr w:rsidR="003C5957" w:rsidTr="003C5957">
        <w:tc>
          <w:tcPr>
            <w:tcW w:w="2337" w:type="dxa"/>
          </w:tcPr>
          <w:p w:rsidR="003C5957" w:rsidRDefault="003C5957">
            <w:r>
              <w:t>2</w:t>
            </w:r>
          </w:p>
        </w:tc>
        <w:tc>
          <w:tcPr>
            <w:tcW w:w="2337" w:type="dxa"/>
          </w:tcPr>
          <w:p w:rsidR="003C5957" w:rsidRDefault="003C5957">
            <w:r>
              <w:t>296</w:t>
            </w:r>
            <w:r w:rsidR="00EC6D3A">
              <w:t xml:space="preserve"> mm</w:t>
            </w:r>
          </w:p>
        </w:tc>
        <w:tc>
          <w:tcPr>
            <w:tcW w:w="2338" w:type="dxa"/>
          </w:tcPr>
          <w:p w:rsidR="003C5957" w:rsidRDefault="00EC6D3A">
            <w:r>
              <w:t>-0.667</w:t>
            </w:r>
          </w:p>
        </w:tc>
        <w:tc>
          <w:tcPr>
            <w:tcW w:w="2338" w:type="dxa"/>
          </w:tcPr>
          <w:p w:rsidR="003C5957" w:rsidRDefault="00EC6D3A">
            <w:r>
              <w:t>0.4449</w:t>
            </w:r>
          </w:p>
        </w:tc>
      </w:tr>
      <w:tr w:rsidR="003C5957" w:rsidTr="003C5957">
        <w:tc>
          <w:tcPr>
            <w:tcW w:w="2337" w:type="dxa"/>
          </w:tcPr>
          <w:p w:rsidR="003C5957" w:rsidRDefault="003C5957">
            <w:r>
              <w:t>3</w:t>
            </w:r>
          </w:p>
        </w:tc>
        <w:tc>
          <w:tcPr>
            <w:tcW w:w="2337" w:type="dxa"/>
          </w:tcPr>
          <w:p w:rsidR="003C5957" w:rsidRDefault="003C5957">
            <w:r>
              <w:t>297</w:t>
            </w:r>
            <w:r w:rsidR="00EC6D3A">
              <w:t xml:space="preserve"> mm </w:t>
            </w:r>
          </w:p>
        </w:tc>
        <w:tc>
          <w:tcPr>
            <w:tcW w:w="2338" w:type="dxa"/>
          </w:tcPr>
          <w:p w:rsidR="003C5957" w:rsidRDefault="00EC6D3A">
            <w:r>
              <w:t>0.333</w:t>
            </w:r>
          </w:p>
        </w:tc>
        <w:tc>
          <w:tcPr>
            <w:tcW w:w="2338" w:type="dxa"/>
          </w:tcPr>
          <w:p w:rsidR="003C5957" w:rsidRDefault="00EC6D3A">
            <w:r>
              <w:t>0.1109</w:t>
            </w:r>
          </w:p>
        </w:tc>
      </w:tr>
      <w:tr w:rsidR="00162D4A" w:rsidTr="003C5957">
        <w:tc>
          <w:tcPr>
            <w:tcW w:w="2337" w:type="dxa"/>
          </w:tcPr>
          <w:p w:rsidR="00162D4A" w:rsidRDefault="00162D4A">
            <w:r>
              <w:t>Total</w:t>
            </w:r>
          </w:p>
        </w:tc>
        <w:tc>
          <w:tcPr>
            <w:tcW w:w="2337" w:type="dxa"/>
          </w:tcPr>
          <w:p w:rsidR="00162D4A" w:rsidRDefault="00162D4A">
            <w:r>
              <w:t>890 mm</w:t>
            </w:r>
          </w:p>
        </w:tc>
        <w:tc>
          <w:tcPr>
            <w:tcW w:w="2338" w:type="dxa"/>
          </w:tcPr>
          <w:p w:rsidR="00162D4A" w:rsidRDefault="00162D4A">
            <w:r>
              <w:t>0</w:t>
            </w:r>
          </w:p>
        </w:tc>
        <w:tc>
          <w:tcPr>
            <w:tcW w:w="2338" w:type="dxa"/>
          </w:tcPr>
          <w:p w:rsidR="00162D4A" w:rsidRDefault="00162D4A">
            <w:r>
              <w:t>0.6667</w:t>
            </w:r>
          </w:p>
        </w:tc>
      </w:tr>
      <w:tr w:rsidR="003C5957" w:rsidTr="003C5957">
        <w:tc>
          <w:tcPr>
            <w:tcW w:w="2337" w:type="dxa"/>
          </w:tcPr>
          <w:p w:rsidR="003C5957" w:rsidRDefault="003C5957">
            <w:r>
              <w:t>Arithmetic mean</w:t>
            </w:r>
          </w:p>
        </w:tc>
        <w:tc>
          <w:tcPr>
            <w:tcW w:w="2337" w:type="dxa"/>
          </w:tcPr>
          <w:p w:rsidR="003C5957" w:rsidRDefault="003C5957">
            <w:r>
              <w:t>296.667</w:t>
            </w:r>
            <w:r w:rsidR="00EC6D3A">
              <w:t xml:space="preserve"> mm</w:t>
            </w:r>
          </w:p>
        </w:tc>
        <w:tc>
          <w:tcPr>
            <w:tcW w:w="2338" w:type="dxa"/>
          </w:tcPr>
          <w:p w:rsidR="003C5957" w:rsidRDefault="003C5957"/>
        </w:tc>
        <w:tc>
          <w:tcPr>
            <w:tcW w:w="2338" w:type="dxa"/>
          </w:tcPr>
          <w:p w:rsidR="003C5957" w:rsidRDefault="003C5957"/>
        </w:tc>
      </w:tr>
      <w:tr w:rsidR="00B6696E" w:rsidTr="003C5957">
        <w:tc>
          <w:tcPr>
            <w:tcW w:w="2337" w:type="dxa"/>
          </w:tcPr>
          <w:p w:rsidR="00B6696E" w:rsidRDefault="00B6696E">
            <w:r>
              <w:t>Standard deviation</w:t>
            </w:r>
          </w:p>
        </w:tc>
        <w:tc>
          <w:tcPr>
            <w:tcW w:w="2337" w:type="dxa"/>
          </w:tcPr>
          <w:p w:rsidR="00B6696E" w:rsidRDefault="00AD104B">
            <w:r>
              <w:t>0.5774</w:t>
            </w:r>
          </w:p>
        </w:tc>
        <w:tc>
          <w:tcPr>
            <w:tcW w:w="2338" w:type="dxa"/>
          </w:tcPr>
          <w:p w:rsidR="00B6696E" w:rsidRDefault="00B6696E"/>
        </w:tc>
        <w:tc>
          <w:tcPr>
            <w:tcW w:w="2338" w:type="dxa"/>
          </w:tcPr>
          <w:p w:rsidR="00B6696E" w:rsidRDefault="00B6696E"/>
        </w:tc>
      </w:tr>
    </w:tbl>
    <w:p w:rsidR="003C5957" w:rsidRDefault="003C595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C5957" w:rsidTr="006251C2">
        <w:tc>
          <w:tcPr>
            <w:tcW w:w="9350" w:type="dxa"/>
            <w:gridSpan w:val="4"/>
          </w:tcPr>
          <w:p w:rsidR="003C5957" w:rsidRDefault="003C5957" w:rsidP="003C5957">
            <w:pPr>
              <w:jc w:val="center"/>
            </w:pPr>
            <w:r>
              <w:t>Width</w:t>
            </w:r>
          </w:p>
        </w:tc>
      </w:tr>
      <w:tr w:rsidR="003C5957" w:rsidTr="003C5957">
        <w:tc>
          <w:tcPr>
            <w:tcW w:w="2337" w:type="dxa"/>
          </w:tcPr>
          <w:p w:rsidR="003C5957" w:rsidRDefault="003C5957"/>
        </w:tc>
        <w:tc>
          <w:tcPr>
            <w:tcW w:w="2337" w:type="dxa"/>
          </w:tcPr>
          <w:p w:rsidR="003C5957" w:rsidRDefault="003C5957">
            <w:r>
              <w:t>L</w:t>
            </w:r>
            <w:r w:rsidRPr="003C5957">
              <w:rPr>
                <w:vertAlign w:val="subscript"/>
              </w:rPr>
              <w:t>i</w:t>
            </w:r>
          </w:p>
        </w:tc>
        <w:tc>
          <w:tcPr>
            <w:tcW w:w="2338" w:type="dxa"/>
          </w:tcPr>
          <w:p w:rsidR="003C5957" w:rsidRDefault="003C5957">
            <w:r w:rsidRPr="003C5957">
              <w:rPr>
                <w:rFonts w:ascii="Calibri" w:hAnsi="Calibri"/>
                <w:color w:val="000000"/>
              </w:rPr>
              <w:t>d</w:t>
            </w:r>
            <w:r w:rsidRPr="003C5957">
              <w:rPr>
                <w:rFonts w:ascii="Calibri" w:hAnsi="Calibri"/>
                <w:color w:val="000000"/>
                <w:vertAlign w:val="subscript"/>
              </w:rPr>
              <w:t>i</w:t>
            </w:r>
            <w:r w:rsidRPr="003C5957">
              <w:rPr>
                <w:rFonts w:ascii="Calibri" w:hAnsi="Calibri"/>
                <w:color w:val="000000"/>
              </w:rPr>
              <w:t>,</w:t>
            </w:r>
            <w:r>
              <w:rPr>
                <w:rFonts w:ascii="Calibri" w:hAnsi="Calibri"/>
                <w:color w:val="000000"/>
              </w:rPr>
              <w:t xml:space="preserve"> </w:t>
            </w:r>
            <w:r w:rsidRPr="003C5957">
              <w:rPr>
                <w:rFonts w:ascii="Calibri" w:hAnsi="Calibri"/>
                <w:color w:val="000000"/>
              </w:rPr>
              <w:t>W</w:t>
            </w:r>
          </w:p>
        </w:tc>
        <w:tc>
          <w:tcPr>
            <w:tcW w:w="2338" w:type="dxa"/>
          </w:tcPr>
          <w:p w:rsidR="003C5957" w:rsidRDefault="003C5957">
            <w:r>
              <w:rPr>
                <w:rFonts w:ascii="Calibri" w:hAnsi="Calibri"/>
                <w:color w:val="000000"/>
              </w:rPr>
              <w:t>│</w:t>
            </w:r>
            <w:r w:rsidRPr="003C5957">
              <w:rPr>
                <w:rFonts w:ascii="Calibri" w:hAnsi="Calibri"/>
                <w:color w:val="000000"/>
              </w:rPr>
              <w:t>d</w:t>
            </w:r>
            <w:r w:rsidRPr="003C5957">
              <w:rPr>
                <w:rFonts w:ascii="Calibri" w:hAnsi="Calibri"/>
                <w:color w:val="000000"/>
                <w:vertAlign w:val="subscript"/>
              </w:rPr>
              <w:t>i</w:t>
            </w:r>
            <w:r w:rsidRPr="003C5957">
              <w:rPr>
                <w:rFonts w:ascii="Calibri" w:hAnsi="Calibri"/>
                <w:color w:val="000000"/>
              </w:rPr>
              <w:t>,</w:t>
            </w:r>
            <w:r>
              <w:rPr>
                <w:rFonts w:ascii="Calibri" w:hAnsi="Calibri"/>
                <w:color w:val="000000"/>
              </w:rPr>
              <w:t xml:space="preserve"> </w:t>
            </w:r>
            <w:r w:rsidRPr="003C5957">
              <w:rPr>
                <w:rFonts w:ascii="Calibri" w:hAnsi="Calibri"/>
                <w:color w:val="000000"/>
              </w:rPr>
              <w:t>W│^2</w:t>
            </w:r>
          </w:p>
        </w:tc>
      </w:tr>
      <w:tr w:rsidR="003C5957" w:rsidTr="003C5957">
        <w:tc>
          <w:tcPr>
            <w:tcW w:w="2337" w:type="dxa"/>
          </w:tcPr>
          <w:p w:rsidR="003C5957" w:rsidRDefault="003C5957">
            <w:r>
              <w:t>1</w:t>
            </w:r>
          </w:p>
        </w:tc>
        <w:tc>
          <w:tcPr>
            <w:tcW w:w="2337" w:type="dxa"/>
          </w:tcPr>
          <w:p w:rsidR="003C5957" w:rsidRDefault="003C5957">
            <w:r>
              <w:t>205</w:t>
            </w:r>
            <w:r w:rsidR="00EC6D3A">
              <w:t xml:space="preserve"> mm</w:t>
            </w:r>
          </w:p>
        </w:tc>
        <w:tc>
          <w:tcPr>
            <w:tcW w:w="2338" w:type="dxa"/>
          </w:tcPr>
          <w:p w:rsidR="003C5957" w:rsidRDefault="00EC6D3A">
            <w:r>
              <w:t>-1</w:t>
            </w:r>
          </w:p>
        </w:tc>
        <w:tc>
          <w:tcPr>
            <w:tcW w:w="2338" w:type="dxa"/>
          </w:tcPr>
          <w:p w:rsidR="003C5957" w:rsidRDefault="00EC6D3A">
            <w:r>
              <w:t>1</w:t>
            </w:r>
          </w:p>
        </w:tc>
      </w:tr>
      <w:tr w:rsidR="003C5957" w:rsidTr="003C5957">
        <w:tc>
          <w:tcPr>
            <w:tcW w:w="2337" w:type="dxa"/>
          </w:tcPr>
          <w:p w:rsidR="003C5957" w:rsidRDefault="003C5957">
            <w:r>
              <w:t>2</w:t>
            </w:r>
          </w:p>
        </w:tc>
        <w:tc>
          <w:tcPr>
            <w:tcW w:w="2337" w:type="dxa"/>
          </w:tcPr>
          <w:p w:rsidR="003C5957" w:rsidRDefault="003C5957">
            <w:r>
              <w:t>206</w:t>
            </w:r>
            <w:r w:rsidR="00EC6D3A">
              <w:t xml:space="preserve"> mm</w:t>
            </w:r>
          </w:p>
        </w:tc>
        <w:tc>
          <w:tcPr>
            <w:tcW w:w="2338" w:type="dxa"/>
          </w:tcPr>
          <w:p w:rsidR="003C5957" w:rsidRDefault="00EC6D3A">
            <w:r>
              <w:t>0</w:t>
            </w:r>
          </w:p>
        </w:tc>
        <w:tc>
          <w:tcPr>
            <w:tcW w:w="2338" w:type="dxa"/>
          </w:tcPr>
          <w:p w:rsidR="003C5957" w:rsidRDefault="00EC6D3A">
            <w:r>
              <w:t>0</w:t>
            </w:r>
          </w:p>
        </w:tc>
      </w:tr>
      <w:tr w:rsidR="003C5957" w:rsidTr="003C5957">
        <w:tc>
          <w:tcPr>
            <w:tcW w:w="2337" w:type="dxa"/>
          </w:tcPr>
          <w:p w:rsidR="003C5957" w:rsidRDefault="003C5957">
            <w:r>
              <w:t>3</w:t>
            </w:r>
          </w:p>
        </w:tc>
        <w:tc>
          <w:tcPr>
            <w:tcW w:w="2337" w:type="dxa"/>
          </w:tcPr>
          <w:p w:rsidR="003C5957" w:rsidRDefault="00EC6D3A">
            <w:r>
              <w:t>207 mm</w:t>
            </w:r>
          </w:p>
        </w:tc>
        <w:tc>
          <w:tcPr>
            <w:tcW w:w="2338" w:type="dxa"/>
          </w:tcPr>
          <w:p w:rsidR="003C5957" w:rsidRDefault="00EC6D3A">
            <w:r>
              <w:t>1</w:t>
            </w:r>
          </w:p>
        </w:tc>
        <w:tc>
          <w:tcPr>
            <w:tcW w:w="2338" w:type="dxa"/>
          </w:tcPr>
          <w:p w:rsidR="003C5957" w:rsidRDefault="00EC6D3A">
            <w:r>
              <w:t>1</w:t>
            </w:r>
          </w:p>
        </w:tc>
      </w:tr>
      <w:tr w:rsidR="00162D4A" w:rsidTr="003C5957">
        <w:tc>
          <w:tcPr>
            <w:tcW w:w="2337" w:type="dxa"/>
          </w:tcPr>
          <w:p w:rsidR="00162D4A" w:rsidRDefault="00162D4A">
            <w:r>
              <w:t>Total</w:t>
            </w:r>
          </w:p>
        </w:tc>
        <w:tc>
          <w:tcPr>
            <w:tcW w:w="2337" w:type="dxa"/>
          </w:tcPr>
          <w:p w:rsidR="00162D4A" w:rsidRDefault="00162D4A">
            <w:r>
              <w:t>618 mm</w:t>
            </w:r>
          </w:p>
        </w:tc>
        <w:tc>
          <w:tcPr>
            <w:tcW w:w="2338" w:type="dxa"/>
          </w:tcPr>
          <w:p w:rsidR="00162D4A" w:rsidRDefault="00162D4A">
            <w:r>
              <w:t>0</w:t>
            </w:r>
          </w:p>
        </w:tc>
        <w:tc>
          <w:tcPr>
            <w:tcW w:w="2338" w:type="dxa"/>
          </w:tcPr>
          <w:p w:rsidR="00162D4A" w:rsidRDefault="00162D4A">
            <w:r>
              <w:t>2</w:t>
            </w:r>
          </w:p>
        </w:tc>
      </w:tr>
      <w:tr w:rsidR="003C5957" w:rsidTr="003C5957">
        <w:tc>
          <w:tcPr>
            <w:tcW w:w="2337" w:type="dxa"/>
          </w:tcPr>
          <w:p w:rsidR="003C5957" w:rsidRDefault="003C5957">
            <w:r>
              <w:t>Arithmetic mean</w:t>
            </w:r>
          </w:p>
        </w:tc>
        <w:tc>
          <w:tcPr>
            <w:tcW w:w="2337" w:type="dxa"/>
          </w:tcPr>
          <w:p w:rsidR="003C5957" w:rsidRDefault="00EC6D3A">
            <w:r>
              <w:t>206 mm</w:t>
            </w:r>
          </w:p>
        </w:tc>
        <w:tc>
          <w:tcPr>
            <w:tcW w:w="2338" w:type="dxa"/>
          </w:tcPr>
          <w:p w:rsidR="003C5957" w:rsidRDefault="003C5957"/>
        </w:tc>
        <w:tc>
          <w:tcPr>
            <w:tcW w:w="2338" w:type="dxa"/>
          </w:tcPr>
          <w:p w:rsidR="003C5957" w:rsidRDefault="003C5957"/>
        </w:tc>
      </w:tr>
      <w:tr w:rsidR="00B6696E" w:rsidTr="003C5957">
        <w:tc>
          <w:tcPr>
            <w:tcW w:w="2337" w:type="dxa"/>
          </w:tcPr>
          <w:p w:rsidR="00B6696E" w:rsidRDefault="00B6696E">
            <w:r>
              <w:t>Standard deviation</w:t>
            </w:r>
          </w:p>
        </w:tc>
        <w:tc>
          <w:tcPr>
            <w:tcW w:w="2337" w:type="dxa"/>
          </w:tcPr>
          <w:p w:rsidR="00B6696E" w:rsidRDefault="00AD104B">
            <w:r>
              <w:t>1</w:t>
            </w:r>
          </w:p>
        </w:tc>
        <w:tc>
          <w:tcPr>
            <w:tcW w:w="2338" w:type="dxa"/>
          </w:tcPr>
          <w:p w:rsidR="00B6696E" w:rsidRDefault="00B6696E"/>
        </w:tc>
        <w:tc>
          <w:tcPr>
            <w:tcW w:w="2338" w:type="dxa"/>
          </w:tcPr>
          <w:p w:rsidR="00B6696E" w:rsidRDefault="00B6696E"/>
        </w:tc>
      </w:tr>
    </w:tbl>
    <w:p w:rsidR="003C5957" w:rsidRDefault="003C595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C5957" w:rsidTr="003E5AAC">
        <w:tc>
          <w:tcPr>
            <w:tcW w:w="9350" w:type="dxa"/>
            <w:gridSpan w:val="4"/>
          </w:tcPr>
          <w:p w:rsidR="003C5957" w:rsidRDefault="003C5957" w:rsidP="003C5957">
            <w:pPr>
              <w:jc w:val="center"/>
            </w:pPr>
            <w:r>
              <w:t>Thickness</w:t>
            </w:r>
          </w:p>
        </w:tc>
      </w:tr>
      <w:tr w:rsidR="003C5957" w:rsidTr="003C5957">
        <w:tc>
          <w:tcPr>
            <w:tcW w:w="2337" w:type="dxa"/>
          </w:tcPr>
          <w:p w:rsidR="003C5957" w:rsidRDefault="003C5957"/>
        </w:tc>
        <w:tc>
          <w:tcPr>
            <w:tcW w:w="2337" w:type="dxa"/>
          </w:tcPr>
          <w:p w:rsidR="003C5957" w:rsidRDefault="003C5957">
            <w:r>
              <w:t>L</w:t>
            </w:r>
            <w:r w:rsidRPr="003C5957">
              <w:rPr>
                <w:vertAlign w:val="subscript"/>
              </w:rPr>
              <w:t>i</w:t>
            </w:r>
          </w:p>
        </w:tc>
        <w:tc>
          <w:tcPr>
            <w:tcW w:w="2338" w:type="dxa"/>
          </w:tcPr>
          <w:p w:rsidR="003C5957" w:rsidRDefault="003C5957">
            <w:r>
              <w:rPr>
                <w:rFonts w:ascii="Calibri" w:hAnsi="Calibri"/>
                <w:color w:val="000000"/>
                <w:sz w:val="22"/>
                <w:szCs w:val="22"/>
              </w:rPr>
              <w:t>d</w:t>
            </w:r>
            <w:r w:rsidRPr="003C5957">
              <w:rPr>
                <w:rFonts w:ascii="Calibri" w:hAnsi="Calibri"/>
                <w:color w:val="000000"/>
                <w:sz w:val="22"/>
                <w:szCs w:val="22"/>
                <w:vertAlign w:val="subscript"/>
              </w:rPr>
              <w:t>i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T</w:t>
            </w:r>
          </w:p>
        </w:tc>
        <w:tc>
          <w:tcPr>
            <w:tcW w:w="2338" w:type="dxa"/>
          </w:tcPr>
          <w:p w:rsidR="003C5957" w:rsidRDefault="003C5957">
            <w:r>
              <w:rPr>
                <w:rFonts w:ascii="Calibri" w:hAnsi="Calibri"/>
                <w:color w:val="000000"/>
                <w:sz w:val="22"/>
                <w:szCs w:val="22"/>
              </w:rPr>
              <w:t>d</w:t>
            </w:r>
            <w:r w:rsidRPr="003C5957">
              <w:rPr>
                <w:rFonts w:ascii="Calibri" w:hAnsi="Calibri"/>
                <w:color w:val="000000"/>
                <w:sz w:val="22"/>
                <w:szCs w:val="22"/>
                <w:vertAlign w:val="subscript"/>
              </w:rPr>
              <w:t>i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T│^2</w:t>
            </w:r>
          </w:p>
        </w:tc>
      </w:tr>
      <w:tr w:rsidR="003C5957" w:rsidTr="003C5957">
        <w:tc>
          <w:tcPr>
            <w:tcW w:w="2337" w:type="dxa"/>
          </w:tcPr>
          <w:p w:rsidR="003C5957" w:rsidRDefault="003C5957">
            <w:r>
              <w:t>1</w:t>
            </w:r>
          </w:p>
        </w:tc>
        <w:tc>
          <w:tcPr>
            <w:tcW w:w="2337" w:type="dxa"/>
          </w:tcPr>
          <w:p w:rsidR="003C5957" w:rsidRDefault="00EC6D3A">
            <w:r>
              <w:t>13 mm</w:t>
            </w:r>
          </w:p>
        </w:tc>
        <w:tc>
          <w:tcPr>
            <w:tcW w:w="2338" w:type="dxa"/>
          </w:tcPr>
          <w:p w:rsidR="003C5957" w:rsidRDefault="00EC6D3A">
            <w:r>
              <w:t>0.667</w:t>
            </w:r>
          </w:p>
        </w:tc>
        <w:tc>
          <w:tcPr>
            <w:tcW w:w="2338" w:type="dxa"/>
          </w:tcPr>
          <w:p w:rsidR="003C5957" w:rsidRDefault="00EC6D3A">
            <w:r>
              <w:t>0.4449</w:t>
            </w:r>
          </w:p>
        </w:tc>
      </w:tr>
      <w:tr w:rsidR="003C5957" w:rsidTr="003C5957">
        <w:tc>
          <w:tcPr>
            <w:tcW w:w="2337" w:type="dxa"/>
          </w:tcPr>
          <w:p w:rsidR="003C5957" w:rsidRDefault="003C5957">
            <w:r>
              <w:t>2</w:t>
            </w:r>
          </w:p>
        </w:tc>
        <w:tc>
          <w:tcPr>
            <w:tcW w:w="2337" w:type="dxa"/>
          </w:tcPr>
          <w:p w:rsidR="003C5957" w:rsidRDefault="00EC6D3A">
            <w:r>
              <w:t xml:space="preserve">12  mm </w:t>
            </w:r>
          </w:p>
        </w:tc>
        <w:tc>
          <w:tcPr>
            <w:tcW w:w="2338" w:type="dxa"/>
          </w:tcPr>
          <w:p w:rsidR="003C5957" w:rsidRDefault="00EC6D3A">
            <w:r>
              <w:t>-0.333</w:t>
            </w:r>
          </w:p>
        </w:tc>
        <w:tc>
          <w:tcPr>
            <w:tcW w:w="2338" w:type="dxa"/>
          </w:tcPr>
          <w:p w:rsidR="003C5957" w:rsidRDefault="00EC6D3A">
            <w:r>
              <w:t>0.1109</w:t>
            </w:r>
          </w:p>
        </w:tc>
      </w:tr>
      <w:tr w:rsidR="003C5957" w:rsidTr="003C5957">
        <w:tc>
          <w:tcPr>
            <w:tcW w:w="2337" w:type="dxa"/>
          </w:tcPr>
          <w:p w:rsidR="003C5957" w:rsidRDefault="003C5957">
            <w:r>
              <w:t>3</w:t>
            </w:r>
          </w:p>
        </w:tc>
        <w:tc>
          <w:tcPr>
            <w:tcW w:w="2337" w:type="dxa"/>
          </w:tcPr>
          <w:p w:rsidR="003C5957" w:rsidRDefault="00EC6D3A">
            <w:r>
              <w:t>12 mm</w:t>
            </w:r>
          </w:p>
        </w:tc>
        <w:tc>
          <w:tcPr>
            <w:tcW w:w="2338" w:type="dxa"/>
          </w:tcPr>
          <w:p w:rsidR="003C5957" w:rsidRDefault="00EC6D3A">
            <w:r>
              <w:t>-0.333</w:t>
            </w:r>
          </w:p>
        </w:tc>
        <w:tc>
          <w:tcPr>
            <w:tcW w:w="2338" w:type="dxa"/>
          </w:tcPr>
          <w:p w:rsidR="003C5957" w:rsidRDefault="00EC6D3A">
            <w:r>
              <w:t>0.1109</w:t>
            </w:r>
          </w:p>
        </w:tc>
      </w:tr>
      <w:tr w:rsidR="00162D4A" w:rsidTr="003C5957">
        <w:tc>
          <w:tcPr>
            <w:tcW w:w="2337" w:type="dxa"/>
          </w:tcPr>
          <w:p w:rsidR="00162D4A" w:rsidRDefault="00162D4A">
            <w:r>
              <w:t>Total</w:t>
            </w:r>
          </w:p>
        </w:tc>
        <w:tc>
          <w:tcPr>
            <w:tcW w:w="2337" w:type="dxa"/>
          </w:tcPr>
          <w:p w:rsidR="00162D4A" w:rsidRDefault="00162D4A">
            <w:r>
              <w:t>37 mm</w:t>
            </w:r>
          </w:p>
        </w:tc>
        <w:tc>
          <w:tcPr>
            <w:tcW w:w="2338" w:type="dxa"/>
          </w:tcPr>
          <w:p w:rsidR="00162D4A" w:rsidRDefault="00162D4A">
            <w:r>
              <w:t>0</w:t>
            </w:r>
          </w:p>
        </w:tc>
        <w:tc>
          <w:tcPr>
            <w:tcW w:w="2338" w:type="dxa"/>
          </w:tcPr>
          <w:p w:rsidR="00162D4A" w:rsidRDefault="00162D4A">
            <w:r>
              <w:t>0.6667</w:t>
            </w:r>
          </w:p>
        </w:tc>
      </w:tr>
      <w:tr w:rsidR="003C5957" w:rsidTr="003C5957">
        <w:tc>
          <w:tcPr>
            <w:tcW w:w="2337" w:type="dxa"/>
          </w:tcPr>
          <w:p w:rsidR="003C5957" w:rsidRDefault="003C5957">
            <w:r>
              <w:t>Arithmetic mean</w:t>
            </w:r>
          </w:p>
        </w:tc>
        <w:tc>
          <w:tcPr>
            <w:tcW w:w="2337" w:type="dxa"/>
          </w:tcPr>
          <w:p w:rsidR="003C5957" w:rsidRDefault="00EC6D3A">
            <w:r>
              <w:t>12.33 mm</w:t>
            </w:r>
          </w:p>
        </w:tc>
        <w:tc>
          <w:tcPr>
            <w:tcW w:w="2338" w:type="dxa"/>
          </w:tcPr>
          <w:p w:rsidR="003C5957" w:rsidRDefault="003C5957"/>
        </w:tc>
        <w:tc>
          <w:tcPr>
            <w:tcW w:w="2338" w:type="dxa"/>
          </w:tcPr>
          <w:p w:rsidR="003C5957" w:rsidRDefault="003C5957"/>
        </w:tc>
      </w:tr>
      <w:tr w:rsidR="00B6696E" w:rsidTr="003C5957">
        <w:tc>
          <w:tcPr>
            <w:tcW w:w="2337" w:type="dxa"/>
          </w:tcPr>
          <w:p w:rsidR="00B6696E" w:rsidRDefault="00B6696E">
            <w:r>
              <w:t>Standard deviation</w:t>
            </w:r>
          </w:p>
        </w:tc>
        <w:tc>
          <w:tcPr>
            <w:tcW w:w="2337" w:type="dxa"/>
          </w:tcPr>
          <w:p w:rsidR="00B6696E" w:rsidRDefault="00AD104B">
            <w:r>
              <w:t>0.5774</w:t>
            </w:r>
          </w:p>
        </w:tc>
        <w:tc>
          <w:tcPr>
            <w:tcW w:w="2338" w:type="dxa"/>
          </w:tcPr>
          <w:p w:rsidR="00B6696E" w:rsidRDefault="00B6696E"/>
        </w:tc>
        <w:tc>
          <w:tcPr>
            <w:tcW w:w="2338" w:type="dxa"/>
          </w:tcPr>
          <w:p w:rsidR="00B6696E" w:rsidRDefault="00B6696E"/>
        </w:tc>
      </w:tr>
    </w:tbl>
    <w:p w:rsidR="003C5957" w:rsidRDefault="003C5957"/>
    <w:p w:rsidR="002C5074" w:rsidRDefault="002C5074">
      <w:r>
        <w:t xml:space="preserve">Part 2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B02A6" w:rsidTr="00B77C7D">
        <w:tc>
          <w:tcPr>
            <w:tcW w:w="9350" w:type="dxa"/>
            <w:gridSpan w:val="4"/>
          </w:tcPr>
          <w:p w:rsidR="003B02A6" w:rsidRDefault="003B02A6" w:rsidP="003B02A6">
            <w:pPr>
              <w:jc w:val="center"/>
            </w:pPr>
            <w:r>
              <w:t>Room Measurements</w:t>
            </w:r>
          </w:p>
        </w:tc>
      </w:tr>
      <w:tr w:rsidR="003B02A6" w:rsidTr="003B02A6">
        <w:tc>
          <w:tcPr>
            <w:tcW w:w="2337" w:type="dxa"/>
          </w:tcPr>
          <w:p w:rsidR="003B02A6" w:rsidRDefault="003B02A6"/>
        </w:tc>
        <w:tc>
          <w:tcPr>
            <w:tcW w:w="2337" w:type="dxa"/>
          </w:tcPr>
          <w:p w:rsidR="003B02A6" w:rsidRDefault="006A4D7D">
            <w:r>
              <w:t xml:space="preserve">Length </w:t>
            </w:r>
          </w:p>
        </w:tc>
        <w:tc>
          <w:tcPr>
            <w:tcW w:w="2338" w:type="dxa"/>
          </w:tcPr>
          <w:p w:rsidR="003B02A6" w:rsidRDefault="006A4D7D">
            <w:r>
              <w:t xml:space="preserve">Width </w:t>
            </w:r>
          </w:p>
        </w:tc>
        <w:tc>
          <w:tcPr>
            <w:tcW w:w="2338" w:type="dxa"/>
          </w:tcPr>
          <w:p w:rsidR="003B02A6" w:rsidRDefault="006A4D7D">
            <w:r>
              <w:t xml:space="preserve">Height </w:t>
            </w:r>
          </w:p>
        </w:tc>
      </w:tr>
      <w:tr w:rsidR="006A4D7D" w:rsidTr="003B02A6">
        <w:tc>
          <w:tcPr>
            <w:tcW w:w="2337" w:type="dxa"/>
          </w:tcPr>
          <w:p w:rsidR="006A4D7D" w:rsidRDefault="006A4D7D">
            <w:r>
              <w:t>1</w:t>
            </w:r>
          </w:p>
        </w:tc>
        <w:tc>
          <w:tcPr>
            <w:tcW w:w="2337" w:type="dxa"/>
          </w:tcPr>
          <w:p w:rsidR="006A4D7D" w:rsidRDefault="006A4D7D">
            <w:r>
              <w:t>3 m</w:t>
            </w:r>
          </w:p>
        </w:tc>
        <w:tc>
          <w:tcPr>
            <w:tcW w:w="2338" w:type="dxa"/>
          </w:tcPr>
          <w:p w:rsidR="006A4D7D" w:rsidRDefault="006A4D7D">
            <w:r>
              <w:t>2.5 m</w:t>
            </w:r>
          </w:p>
        </w:tc>
        <w:tc>
          <w:tcPr>
            <w:tcW w:w="2338" w:type="dxa"/>
          </w:tcPr>
          <w:p w:rsidR="006A4D7D" w:rsidRDefault="006A4D7D">
            <w:r>
              <w:t>3 m</w:t>
            </w:r>
          </w:p>
        </w:tc>
      </w:tr>
      <w:tr w:rsidR="003B02A6" w:rsidTr="003B02A6">
        <w:tc>
          <w:tcPr>
            <w:tcW w:w="2337" w:type="dxa"/>
          </w:tcPr>
          <w:p w:rsidR="003B02A6" w:rsidRDefault="003B02A6">
            <w:r>
              <w:t>2</w:t>
            </w:r>
          </w:p>
        </w:tc>
        <w:tc>
          <w:tcPr>
            <w:tcW w:w="2337" w:type="dxa"/>
          </w:tcPr>
          <w:p w:rsidR="003B02A6" w:rsidRDefault="006A4D7D">
            <w:r>
              <w:t>3.2 m</w:t>
            </w:r>
          </w:p>
        </w:tc>
        <w:tc>
          <w:tcPr>
            <w:tcW w:w="2338" w:type="dxa"/>
          </w:tcPr>
          <w:p w:rsidR="003B02A6" w:rsidRDefault="006A4D7D">
            <w:r>
              <w:t xml:space="preserve">2.7 m </w:t>
            </w:r>
          </w:p>
        </w:tc>
        <w:tc>
          <w:tcPr>
            <w:tcW w:w="2338" w:type="dxa"/>
          </w:tcPr>
          <w:p w:rsidR="003B02A6" w:rsidRDefault="006A4D7D">
            <w:r>
              <w:t>3 m</w:t>
            </w:r>
          </w:p>
        </w:tc>
      </w:tr>
      <w:tr w:rsidR="003B02A6" w:rsidTr="003B02A6">
        <w:tc>
          <w:tcPr>
            <w:tcW w:w="2337" w:type="dxa"/>
          </w:tcPr>
          <w:p w:rsidR="003B02A6" w:rsidRDefault="003B02A6">
            <w:r>
              <w:t>3</w:t>
            </w:r>
          </w:p>
        </w:tc>
        <w:tc>
          <w:tcPr>
            <w:tcW w:w="2337" w:type="dxa"/>
          </w:tcPr>
          <w:p w:rsidR="003B02A6" w:rsidRDefault="006A4D7D">
            <w:r>
              <w:t>3.1m</w:t>
            </w:r>
          </w:p>
        </w:tc>
        <w:tc>
          <w:tcPr>
            <w:tcW w:w="2338" w:type="dxa"/>
          </w:tcPr>
          <w:p w:rsidR="003B02A6" w:rsidRDefault="006A4D7D">
            <w:r>
              <w:t>2.6 m</w:t>
            </w:r>
          </w:p>
        </w:tc>
        <w:tc>
          <w:tcPr>
            <w:tcW w:w="2338" w:type="dxa"/>
          </w:tcPr>
          <w:p w:rsidR="003B02A6" w:rsidRDefault="006A4D7D">
            <w:r>
              <w:t>3 m</w:t>
            </w:r>
          </w:p>
        </w:tc>
      </w:tr>
      <w:tr w:rsidR="003B02A6" w:rsidTr="003B02A6">
        <w:tc>
          <w:tcPr>
            <w:tcW w:w="2337" w:type="dxa"/>
          </w:tcPr>
          <w:p w:rsidR="003B02A6" w:rsidRDefault="003B02A6">
            <w:r>
              <w:t>Arithmetic mean</w:t>
            </w:r>
          </w:p>
        </w:tc>
        <w:tc>
          <w:tcPr>
            <w:tcW w:w="2337" w:type="dxa"/>
          </w:tcPr>
          <w:p w:rsidR="003B02A6" w:rsidRDefault="006A4D7D">
            <w:r>
              <w:t>3.1m</w:t>
            </w:r>
          </w:p>
        </w:tc>
        <w:tc>
          <w:tcPr>
            <w:tcW w:w="2338" w:type="dxa"/>
          </w:tcPr>
          <w:p w:rsidR="003B02A6" w:rsidRDefault="006A4D7D">
            <w:r>
              <w:t>2.6 m</w:t>
            </w:r>
          </w:p>
        </w:tc>
        <w:tc>
          <w:tcPr>
            <w:tcW w:w="2338" w:type="dxa"/>
          </w:tcPr>
          <w:p w:rsidR="003B02A6" w:rsidRDefault="006A4D7D">
            <w:r>
              <w:t>3 m</w:t>
            </w:r>
          </w:p>
        </w:tc>
      </w:tr>
    </w:tbl>
    <w:p w:rsidR="002C5074" w:rsidRDefault="002C5074"/>
    <w:p w:rsidR="006A4D7D" w:rsidRDefault="006A4D7D">
      <w:pPr>
        <w:rPr>
          <w:vertAlign w:val="superscript"/>
        </w:rPr>
      </w:pPr>
      <w:r>
        <w:t>Density of air = 1.225 kg/m</w:t>
      </w:r>
      <w:r w:rsidRPr="006A4D7D">
        <w:rPr>
          <w:vertAlign w:val="superscript"/>
        </w:rPr>
        <w:t xml:space="preserve">3 </w:t>
      </w:r>
    </w:p>
    <w:p w:rsidR="006A4D7D" w:rsidRDefault="006A4D7D"/>
    <w:p w:rsidR="006A4D7D" w:rsidRDefault="006A4D7D" w:rsidP="006A4D7D">
      <w:pPr>
        <w:pStyle w:val="ListParagraph"/>
        <w:numPr>
          <w:ilvl w:val="0"/>
          <w:numId w:val="1"/>
        </w:numPr>
      </w:pPr>
      <w:r>
        <w:t>The volume of the room = 3.1*2.6*3 = 24.18 m</w:t>
      </w:r>
      <w:r w:rsidRPr="006A4D7D">
        <w:rPr>
          <w:vertAlign w:val="superscript"/>
        </w:rPr>
        <w:t>3</w:t>
      </w:r>
      <w:r>
        <w:t xml:space="preserve"> </w:t>
      </w:r>
    </w:p>
    <w:p w:rsidR="006A4D7D" w:rsidRDefault="00D16CC0" w:rsidP="006A4D7D">
      <w:pPr>
        <w:pStyle w:val="ListParagraph"/>
        <w:numPr>
          <w:ilvl w:val="0"/>
          <w:numId w:val="1"/>
        </w:numPr>
      </w:pPr>
      <w:r>
        <w:t xml:space="preserve">The best estimate of the error for the measurement = 24 </w:t>
      </w:r>
      <w:r>
        <w:t>m</w:t>
      </w:r>
      <w:r w:rsidRPr="006A4D7D">
        <w:rPr>
          <w:vertAlign w:val="superscript"/>
        </w:rPr>
        <w:t>3</w:t>
      </w:r>
      <w:r>
        <w:rPr>
          <w:vertAlign w:val="superscript"/>
        </w:rPr>
        <w:t xml:space="preserve"> </w:t>
      </w:r>
      <w:r>
        <w:t xml:space="preserve">  ±</w:t>
      </w:r>
      <w:r w:rsidR="00431DFC">
        <w:t xml:space="preserve"> 95% confidence interval</w:t>
      </w:r>
    </w:p>
    <w:p w:rsidR="00D16CC0" w:rsidRDefault="004E6AA5" w:rsidP="006A4D7D">
      <w:pPr>
        <w:pStyle w:val="ListParagraph"/>
        <w:numPr>
          <w:ilvl w:val="0"/>
          <w:numId w:val="1"/>
        </w:numPr>
      </w:pPr>
      <w:r>
        <w:t>Convert density to Newton’s per cubic meter</w:t>
      </w:r>
    </w:p>
    <w:p w:rsidR="004E6AA5" w:rsidRDefault="004E6AA5" w:rsidP="004E6AA5">
      <w:pPr>
        <w:pStyle w:val="ListParagraph"/>
      </w:pPr>
      <w:r>
        <w:t xml:space="preserve">Soln. </w:t>
      </w:r>
    </w:p>
    <w:p w:rsidR="004E6AA5" w:rsidRDefault="004E6AA5" w:rsidP="004E6AA5">
      <w:pPr>
        <w:pStyle w:val="ListParagraph"/>
      </w:pPr>
      <w:r>
        <w:t>G= 9.8m/s^2</w:t>
      </w:r>
    </w:p>
    <w:p w:rsidR="004E6AA5" w:rsidRDefault="004E6AA5" w:rsidP="004E6AA5">
      <w:pPr>
        <w:pStyle w:val="ListParagraph"/>
      </w:pPr>
      <w:r>
        <w:t xml:space="preserve">Weight = mass*g </w:t>
      </w:r>
    </w:p>
    <w:p w:rsidR="004E6AA5" w:rsidRDefault="004E6AA5" w:rsidP="004E6AA5">
      <w:pPr>
        <w:pStyle w:val="ListParagraph"/>
      </w:pPr>
      <w:r>
        <w:lastRenderedPageBreak/>
        <w:t>Therefore, density of air in Newton’s per cubic meter = 1.225(9.8) = 12.005 N/m</w:t>
      </w:r>
      <w:r w:rsidRPr="004E6AA5">
        <w:rPr>
          <w:vertAlign w:val="superscript"/>
        </w:rPr>
        <w:t>3</w:t>
      </w:r>
      <w:r>
        <w:rPr>
          <w:vertAlign w:val="superscript"/>
        </w:rPr>
        <w:t xml:space="preserve">  </w:t>
      </w:r>
    </w:p>
    <w:p w:rsidR="004E6AA5" w:rsidRDefault="004E6AA5" w:rsidP="004E6AA5">
      <w:pPr>
        <w:pStyle w:val="ListParagraph"/>
        <w:numPr>
          <w:ilvl w:val="0"/>
          <w:numId w:val="1"/>
        </w:numPr>
      </w:pPr>
      <w:r>
        <w:t>The weight of the air in the room</w:t>
      </w:r>
    </w:p>
    <w:p w:rsidR="004E6AA5" w:rsidRDefault="004E6AA5" w:rsidP="004E6AA5">
      <w:pPr>
        <w:pStyle w:val="ListParagraph"/>
      </w:pPr>
      <w:r>
        <w:t xml:space="preserve">Soln. </w:t>
      </w:r>
    </w:p>
    <w:p w:rsidR="004E6AA5" w:rsidRDefault="004E6AA5" w:rsidP="004E6AA5">
      <w:pPr>
        <w:pStyle w:val="ListParagraph"/>
      </w:pPr>
      <w:r>
        <w:t>Density = 12.005 N/m</w:t>
      </w:r>
      <w:r w:rsidRPr="004E6AA5">
        <w:rPr>
          <w:vertAlign w:val="superscript"/>
        </w:rPr>
        <w:t>3</w:t>
      </w:r>
      <w:r>
        <w:rPr>
          <w:vertAlign w:val="superscript"/>
        </w:rPr>
        <w:t xml:space="preserve"> </w:t>
      </w:r>
    </w:p>
    <w:p w:rsidR="004E6AA5" w:rsidRDefault="004E6AA5" w:rsidP="004E6AA5">
      <w:pPr>
        <w:pStyle w:val="ListParagraph"/>
      </w:pPr>
      <w:r>
        <w:t>Volume = 24.18 m</w:t>
      </w:r>
      <w:r w:rsidRPr="004E6AA5">
        <w:rPr>
          <w:vertAlign w:val="superscript"/>
        </w:rPr>
        <w:t>3</w:t>
      </w:r>
      <w:r>
        <w:t xml:space="preserve"> </w:t>
      </w:r>
    </w:p>
    <w:p w:rsidR="004E6AA5" w:rsidRDefault="004E6AA5" w:rsidP="004E6AA5">
      <w:pPr>
        <w:pStyle w:val="ListParagraph"/>
      </w:pPr>
      <w:r>
        <w:t>Weight = 12.005N/m</w:t>
      </w:r>
      <w:r w:rsidRPr="004E6AA5">
        <w:rPr>
          <w:vertAlign w:val="superscript"/>
        </w:rPr>
        <w:t>3</w:t>
      </w:r>
      <w:r>
        <w:rPr>
          <w:vertAlign w:val="superscript"/>
        </w:rPr>
        <w:t xml:space="preserve"> </w:t>
      </w:r>
      <w:r>
        <w:t>*24.18 m</w:t>
      </w:r>
      <w:r w:rsidRPr="004E6AA5">
        <w:rPr>
          <w:vertAlign w:val="superscript"/>
        </w:rPr>
        <w:t>3</w:t>
      </w:r>
      <w:r>
        <w:rPr>
          <w:vertAlign w:val="superscript"/>
        </w:rPr>
        <w:t xml:space="preserve"> </w:t>
      </w:r>
      <w:r>
        <w:t>= 290.2809 N</w:t>
      </w:r>
    </w:p>
    <w:p w:rsidR="004E6AA5" w:rsidRDefault="004E6AA5" w:rsidP="004E6AA5">
      <w:pPr>
        <w:pStyle w:val="ListParagraph"/>
        <w:numPr>
          <w:ilvl w:val="0"/>
          <w:numId w:val="1"/>
        </w:numPr>
      </w:pPr>
      <w:r>
        <w:t xml:space="preserve">Determine the best estimate </w:t>
      </w:r>
      <w:r w:rsidR="00431DFC">
        <w:t xml:space="preserve"> = 290.2809 N </w:t>
      </w:r>
      <w:r w:rsidR="00431DFC">
        <w:t>±</w:t>
      </w:r>
      <w:r w:rsidR="00431DFC">
        <w:t xml:space="preserve"> 95% confidence interval</w:t>
      </w:r>
      <w:bookmarkStart w:id="0" w:name="_GoBack"/>
      <w:bookmarkEnd w:id="0"/>
    </w:p>
    <w:p w:rsidR="00FB737B" w:rsidRDefault="00FB737B" w:rsidP="004E6AA5">
      <w:pPr>
        <w:pStyle w:val="ListParagraph"/>
        <w:numPr>
          <w:ilvl w:val="0"/>
          <w:numId w:val="1"/>
        </w:numPr>
      </w:pPr>
      <w:r>
        <w:t xml:space="preserve">Convert the weight of the air to pounds </w:t>
      </w:r>
    </w:p>
    <w:p w:rsidR="00FB737B" w:rsidRDefault="00FB737B" w:rsidP="00FB737B">
      <w:pPr>
        <w:pStyle w:val="ListParagraph"/>
      </w:pPr>
      <w:r>
        <w:t xml:space="preserve">Soln. </w:t>
      </w:r>
    </w:p>
    <w:p w:rsidR="00FB737B" w:rsidRDefault="00FB737B" w:rsidP="00FB737B">
      <w:pPr>
        <w:pStyle w:val="ListParagraph"/>
      </w:pPr>
      <w:r>
        <w:t>1 newton = 0.224809 pounds</w:t>
      </w:r>
    </w:p>
    <w:p w:rsidR="00FB737B" w:rsidRDefault="00FB737B" w:rsidP="00FB737B">
      <w:pPr>
        <w:pStyle w:val="ListParagraph"/>
      </w:pPr>
      <w:r>
        <w:t>290.2809 N =?</w:t>
      </w:r>
    </w:p>
    <w:p w:rsidR="00FB737B" w:rsidRPr="004E6AA5" w:rsidRDefault="00FB737B" w:rsidP="00FB737B">
      <w:pPr>
        <w:pStyle w:val="ListParagraph"/>
      </w:pPr>
      <w:r>
        <w:t xml:space="preserve">= (290.2809 N*0.224809 pounds)/1 newton = 65.2577 Pounds  </w:t>
      </w:r>
    </w:p>
    <w:p w:rsidR="004E6AA5" w:rsidRPr="004E6AA5" w:rsidRDefault="00FB737B" w:rsidP="004E6AA5">
      <w:pPr>
        <w:pStyle w:val="ListParagraph"/>
      </w:pPr>
      <w:r>
        <w:t xml:space="preserve">Yes, it is so interesting how air can be that heavy yet no one can notice not unless through calculations. </w:t>
      </w:r>
    </w:p>
    <w:sectPr w:rsidR="004E6AA5" w:rsidRPr="004E6A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2F73" w:rsidRDefault="00B22F73" w:rsidP="002C5074">
      <w:r>
        <w:separator/>
      </w:r>
    </w:p>
  </w:endnote>
  <w:endnote w:type="continuationSeparator" w:id="0">
    <w:p w:rsidR="00B22F73" w:rsidRDefault="00B22F73" w:rsidP="002C5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2F73" w:rsidRDefault="00B22F73" w:rsidP="002C5074">
      <w:r>
        <w:separator/>
      </w:r>
    </w:p>
  </w:footnote>
  <w:footnote w:type="continuationSeparator" w:id="0">
    <w:p w:rsidR="00B22F73" w:rsidRDefault="00B22F73" w:rsidP="002C5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D4EE4"/>
    <w:multiLevelType w:val="hybridMultilevel"/>
    <w:tmpl w:val="DEC0F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957"/>
    <w:rsid w:val="00031176"/>
    <w:rsid w:val="00162D4A"/>
    <w:rsid w:val="002C5074"/>
    <w:rsid w:val="003B02A6"/>
    <w:rsid w:val="003C5957"/>
    <w:rsid w:val="00431DFC"/>
    <w:rsid w:val="004E6AA5"/>
    <w:rsid w:val="006A4D7D"/>
    <w:rsid w:val="006B6EC0"/>
    <w:rsid w:val="00AD104B"/>
    <w:rsid w:val="00B22F73"/>
    <w:rsid w:val="00B6696E"/>
    <w:rsid w:val="00D16CC0"/>
    <w:rsid w:val="00EC6D3A"/>
    <w:rsid w:val="00FB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FB884C-83AE-42DD-9946-4F4439C9B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59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C50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507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C50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507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A4D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1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 Scofied</dc:creator>
  <cp:keywords/>
  <dc:description/>
  <cp:lastModifiedBy>Prof Scofied</cp:lastModifiedBy>
  <cp:revision>2</cp:revision>
  <dcterms:created xsi:type="dcterms:W3CDTF">2018-09-08T12:32:00Z</dcterms:created>
  <dcterms:modified xsi:type="dcterms:W3CDTF">2018-09-08T15:09:00Z</dcterms:modified>
</cp:coreProperties>
</file>